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51" w:rsidRPr="009C0C37" w:rsidRDefault="00A473CF" w:rsidP="00A473CF">
      <w:pPr>
        <w:jc w:val="both"/>
        <w:rPr>
          <w:rFonts w:ascii="Georgia" w:hAnsi="Georgia"/>
          <w:sz w:val="24"/>
          <w:szCs w:val="24"/>
        </w:rPr>
      </w:pPr>
      <w:r w:rsidRPr="009C0C37">
        <w:rPr>
          <w:rFonts w:ascii="Georgia" w:hAnsi="Georgia"/>
          <w:sz w:val="24"/>
          <w:szCs w:val="24"/>
        </w:rPr>
        <w:t xml:space="preserve">José Manuel </w:t>
      </w:r>
      <w:proofErr w:type="spellStart"/>
      <w:r w:rsidRPr="009C0C37">
        <w:rPr>
          <w:rFonts w:ascii="Georgia" w:hAnsi="Georgia"/>
          <w:sz w:val="24"/>
          <w:szCs w:val="24"/>
        </w:rPr>
        <w:t>Recillas</w:t>
      </w:r>
      <w:proofErr w:type="spellEnd"/>
      <w:r w:rsidRPr="009C0C37">
        <w:rPr>
          <w:rFonts w:ascii="Georgia" w:hAnsi="Georgia"/>
          <w:sz w:val="24"/>
          <w:szCs w:val="24"/>
        </w:rPr>
        <w:t xml:space="preserve"> (Ciudad de México, 1964) es poeta, ensayista, investigador literario, traductor y editor. Ha publicado los libros de poesía </w:t>
      </w:r>
      <w:r w:rsidRPr="009C0C37">
        <w:rPr>
          <w:rFonts w:ascii="Georgia" w:hAnsi="Georgia"/>
          <w:i/>
          <w:sz w:val="24"/>
          <w:szCs w:val="24"/>
        </w:rPr>
        <w:t>La ventana y el balcón</w:t>
      </w:r>
      <w:r w:rsidRPr="009C0C37">
        <w:rPr>
          <w:rFonts w:ascii="Georgia" w:hAnsi="Georgia"/>
          <w:sz w:val="24"/>
          <w:szCs w:val="24"/>
        </w:rPr>
        <w:t xml:space="preserve"> (Cuarto creciente, 1992), </w:t>
      </w:r>
      <w:r w:rsidRPr="009C0C37">
        <w:rPr>
          <w:rFonts w:ascii="Georgia" w:hAnsi="Georgia"/>
          <w:i/>
          <w:sz w:val="24"/>
          <w:szCs w:val="24"/>
        </w:rPr>
        <w:t>El sueño del alquimista</w:t>
      </w:r>
      <w:r w:rsidRPr="009C0C37">
        <w:rPr>
          <w:rFonts w:ascii="Georgia" w:hAnsi="Georgia"/>
          <w:sz w:val="24"/>
          <w:szCs w:val="24"/>
        </w:rPr>
        <w:t xml:space="preserve"> (Praxis, 1999; El dragón rojo, 2015), </w:t>
      </w:r>
      <w:r w:rsidRPr="009C0C37">
        <w:rPr>
          <w:rFonts w:ascii="Georgia" w:hAnsi="Georgia"/>
          <w:i/>
          <w:sz w:val="24"/>
          <w:szCs w:val="24"/>
        </w:rPr>
        <w:t>Entre el sol amarillo del escombro</w:t>
      </w:r>
      <w:r w:rsidRPr="009C0C37">
        <w:rPr>
          <w:rFonts w:ascii="Georgia" w:hAnsi="Georgia"/>
          <w:sz w:val="24"/>
          <w:szCs w:val="24"/>
        </w:rPr>
        <w:t xml:space="preserve"> (Bianchi editores, Montevideo, Pilar </w:t>
      </w:r>
      <w:proofErr w:type="spellStart"/>
      <w:r w:rsidRPr="009C0C37">
        <w:rPr>
          <w:rFonts w:ascii="Georgia" w:hAnsi="Georgia"/>
          <w:sz w:val="24"/>
          <w:szCs w:val="24"/>
        </w:rPr>
        <w:t>edições</w:t>
      </w:r>
      <w:proofErr w:type="spellEnd"/>
      <w:r w:rsidRPr="009C0C37">
        <w:rPr>
          <w:rFonts w:ascii="Georgia" w:hAnsi="Georgia"/>
          <w:sz w:val="24"/>
          <w:szCs w:val="24"/>
        </w:rPr>
        <w:t xml:space="preserve">, Brasilia, 2003), </w:t>
      </w:r>
      <w:proofErr w:type="spellStart"/>
      <w:r w:rsidRPr="009C0C37">
        <w:rPr>
          <w:rFonts w:ascii="Georgia" w:hAnsi="Georgia"/>
          <w:i/>
          <w:sz w:val="24"/>
          <w:szCs w:val="24"/>
        </w:rPr>
        <w:t>Sidereus</w:t>
      </w:r>
      <w:proofErr w:type="spellEnd"/>
      <w:r w:rsidRPr="009C0C37">
        <w:rPr>
          <w:rFonts w:ascii="Georgia" w:hAnsi="Georgia"/>
          <w:i/>
          <w:sz w:val="24"/>
          <w:szCs w:val="24"/>
        </w:rPr>
        <w:t xml:space="preserve"> </w:t>
      </w:r>
      <w:proofErr w:type="spellStart"/>
      <w:r w:rsidRPr="009C0C37">
        <w:rPr>
          <w:rFonts w:ascii="Georgia" w:hAnsi="Georgia"/>
          <w:i/>
          <w:sz w:val="24"/>
          <w:szCs w:val="24"/>
        </w:rPr>
        <w:t>nuncius</w:t>
      </w:r>
      <w:proofErr w:type="spellEnd"/>
      <w:r w:rsidRPr="009C0C37">
        <w:rPr>
          <w:rFonts w:ascii="Georgia" w:hAnsi="Georgia"/>
          <w:sz w:val="24"/>
          <w:szCs w:val="24"/>
        </w:rPr>
        <w:t xml:space="preserve"> (Festival música y escena, UNAM, 2009)</w:t>
      </w:r>
      <w:r w:rsidR="009B2283" w:rsidRPr="009C0C37">
        <w:rPr>
          <w:rFonts w:ascii="Georgia" w:hAnsi="Georgia"/>
          <w:sz w:val="24"/>
          <w:szCs w:val="24"/>
        </w:rPr>
        <w:t xml:space="preserve">, y </w:t>
      </w:r>
      <w:proofErr w:type="spellStart"/>
      <w:r w:rsidR="009B2283" w:rsidRPr="009C0C37">
        <w:rPr>
          <w:rFonts w:ascii="Georgia" w:hAnsi="Georgia"/>
          <w:i/>
          <w:sz w:val="24"/>
          <w:szCs w:val="24"/>
        </w:rPr>
        <w:t>Mahler</w:t>
      </w:r>
      <w:proofErr w:type="spellEnd"/>
      <w:r w:rsidR="009B2283" w:rsidRPr="009C0C37">
        <w:rPr>
          <w:rFonts w:ascii="Georgia" w:hAnsi="Georgia"/>
          <w:sz w:val="24"/>
          <w:szCs w:val="24"/>
        </w:rPr>
        <w:t xml:space="preserve"> (Secretaría de Cultura de Michoacán, 2015)</w:t>
      </w:r>
      <w:r w:rsidRPr="009C0C37">
        <w:rPr>
          <w:rFonts w:ascii="Georgia" w:hAnsi="Georgia"/>
          <w:sz w:val="24"/>
          <w:szCs w:val="24"/>
        </w:rPr>
        <w:t xml:space="preserve">. Ha editado y recuperado la obra, en proceso de edición, del poeta mexicano Juan Bautista Villaseca, de quien han aparecido los volúmenes </w:t>
      </w:r>
      <w:r w:rsidRPr="009C0C37">
        <w:rPr>
          <w:rFonts w:ascii="Georgia" w:hAnsi="Georgia"/>
          <w:i/>
          <w:sz w:val="24"/>
          <w:szCs w:val="24"/>
        </w:rPr>
        <w:t>Este México triste</w:t>
      </w:r>
      <w:r w:rsidRPr="009C0C37">
        <w:rPr>
          <w:rFonts w:ascii="Georgia" w:hAnsi="Georgia"/>
          <w:sz w:val="24"/>
          <w:szCs w:val="24"/>
        </w:rPr>
        <w:t xml:space="preserve"> (2011), </w:t>
      </w:r>
      <w:r w:rsidRPr="009C0C37">
        <w:rPr>
          <w:rFonts w:ascii="Georgia" w:hAnsi="Georgia"/>
          <w:i/>
          <w:sz w:val="24"/>
          <w:szCs w:val="24"/>
        </w:rPr>
        <w:t>La luz he</w:t>
      </w:r>
      <w:r w:rsidR="00F97D71" w:rsidRPr="009C0C37">
        <w:rPr>
          <w:rFonts w:ascii="Georgia" w:hAnsi="Georgia"/>
          <w:i/>
          <w:sz w:val="24"/>
          <w:szCs w:val="24"/>
        </w:rPr>
        <w:t>rida</w:t>
      </w:r>
      <w:r w:rsidR="00F97D71" w:rsidRPr="009C0C37">
        <w:rPr>
          <w:rFonts w:ascii="Georgia" w:hAnsi="Georgia"/>
          <w:sz w:val="24"/>
          <w:szCs w:val="24"/>
        </w:rPr>
        <w:t xml:space="preserve"> (2013) y </w:t>
      </w:r>
      <w:r w:rsidR="00F97D71" w:rsidRPr="009C0C37">
        <w:rPr>
          <w:rFonts w:ascii="Georgia" w:hAnsi="Georgia"/>
          <w:i/>
          <w:sz w:val="24"/>
          <w:szCs w:val="24"/>
        </w:rPr>
        <w:t>Diario para María Azahar</w:t>
      </w:r>
      <w:r w:rsidR="00F97D71" w:rsidRPr="009C0C37">
        <w:rPr>
          <w:rFonts w:ascii="Georgia" w:hAnsi="Georgia"/>
          <w:sz w:val="24"/>
          <w:szCs w:val="24"/>
        </w:rPr>
        <w:t xml:space="preserve"> y </w:t>
      </w:r>
      <w:r w:rsidR="00F97D71" w:rsidRPr="009C0C37">
        <w:rPr>
          <w:rFonts w:ascii="Georgia" w:hAnsi="Georgia"/>
          <w:i/>
          <w:sz w:val="24"/>
          <w:szCs w:val="24"/>
        </w:rPr>
        <w:t>Canciones para una sorda</w:t>
      </w:r>
      <w:r w:rsidR="00F97D71" w:rsidRPr="009C0C37">
        <w:rPr>
          <w:rFonts w:ascii="Georgia" w:hAnsi="Georgia"/>
          <w:sz w:val="24"/>
          <w:szCs w:val="24"/>
        </w:rPr>
        <w:t xml:space="preserve"> (2013), todos bajo el sello de Taller </w:t>
      </w:r>
      <w:proofErr w:type="spellStart"/>
      <w:r w:rsidR="00F97D71" w:rsidRPr="009C0C37">
        <w:rPr>
          <w:rFonts w:ascii="Georgia" w:hAnsi="Georgia"/>
          <w:sz w:val="24"/>
          <w:szCs w:val="24"/>
        </w:rPr>
        <w:t>Ditoria</w:t>
      </w:r>
      <w:proofErr w:type="spellEnd"/>
      <w:r w:rsidR="00F97D71" w:rsidRPr="009C0C37">
        <w:rPr>
          <w:rFonts w:ascii="Georgia" w:hAnsi="Georgia"/>
          <w:sz w:val="24"/>
          <w:szCs w:val="24"/>
        </w:rPr>
        <w:t xml:space="preserve">. Ha traducido a </w:t>
      </w:r>
      <w:proofErr w:type="spellStart"/>
      <w:r w:rsidR="00F97D71" w:rsidRPr="009C0C37">
        <w:rPr>
          <w:rFonts w:ascii="Georgia" w:hAnsi="Georgia"/>
          <w:sz w:val="24"/>
          <w:szCs w:val="24"/>
        </w:rPr>
        <w:t>Lafcadio</w:t>
      </w:r>
      <w:proofErr w:type="spellEnd"/>
      <w:r w:rsidR="00F97D71" w:rsidRPr="009C0C37">
        <w:rPr>
          <w:rFonts w:ascii="Georgia" w:hAnsi="Georgia"/>
          <w:sz w:val="24"/>
          <w:szCs w:val="24"/>
        </w:rPr>
        <w:t xml:space="preserve"> </w:t>
      </w:r>
      <w:proofErr w:type="spellStart"/>
      <w:r w:rsidR="00F97D71" w:rsidRPr="009C0C37">
        <w:rPr>
          <w:rFonts w:ascii="Georgia" w:hAnsi="Georgia"/>
          <w:sz w:val="24"/>
          <w:szCs w:val="24"/>
        </w:rPr>
        <w:t>Hearn</w:t>
      </w:r>
      <w:proofErr w:type="spellEnd"/>
      <w:r w:rsidR="00F97D71" w:rsidRPr="009C0C37">
        <w:rPr>
          <w:rFonts w:ascii="Georgia" w:hAnsi="Georgia"/>
          <w:sz w:val="24"/>
          <w:szCs w:val="24"/>
        </w:rPr>
        <w:t xml:space="preserve"> y Walter Alexander Raleigh. Del poeta alemán tradujo y finalmente editó </w:t>
      </w:r>
      <w:r w:rsidR="00F97D71" w:rsidRPr="009C0C37">
        <w:rPr>
          <w:rFonts w:ascii="Georgia" w:hAnsi="Georgia"/>
          <w:i/>
          <w:sz w:val="24"/>
          <w:szCs w:val="24"/>
        </w:rPr>
        <w:t>Un peregrinar sin nombre. Escritos fundamentales</w:t>
      </w:r>
      <w:r w:rsidR="00F97D71" w:rsidRPr="009C0C37">
        <w:rPr>
          <w:rFonts w:ascii="Georgia" w:hAnsi="Georgia"/>
          <w:sz w:val="24"/>
          <w:szCs w:val="24"/>
        </w:rPr>
        <w:t xml:space="preserve"> (La cabra ediciones, 2010), el cual reúne todas las traducciones previas aparecidas en distintos sellos editoriales, y por la cual le fue otorgada la Cátedra Sergio Pitol del Centro Universitario de los Lagos, dependiente de la Universidad de Guadalajara, en 2012.</w:t>
      </w:r>
    </w:p>
    <w:p w:rsidR="009C0C37" w:rsidRPr="009C0C37" w:rsidRDefault="009C0C37" w:rsidP="00A473CF">
      <w:pPr>
        <w:jc w:val="both"/>
        <w:rPr>
          <w:rStyle w:val="5yl5"/>
          <w:rFonts w:ascii="Georgia" w:hAnsi="Georgia"/>
        </w:rPr>
      </w:pPr>
      <w:r w:rsidRPr="009C0C37">
        <w:rPr>
          <w:rFonts w:ascii="Georgia" w:hAnsi="Georgia"/>
          <w:sz w:val="24"/>
          <w:szCs w:val="24"/>
        </w:rPr>
        <w:t xml:space="preserve">Correo-e: </w:t>
      </w:r>
      <w:r w:rsidRPr="009C0C37">
        <w:rPr>
          <w:rStyle w:val="5yl5"/>
          <w:rFonts w:ascii="Georgia" w:hAnsi="Georgia"/>
        </w:rPr>
        <w:t>jmrecillas@hotmail.com</w:t>
      </w:r>
    </w:p>
    <w:p w:rsidR="009C0C37" w:rsidRPr="00A473CF" w:rsidRDefault="009C0C37" w:rsidP="00A473CF">
      <w:pPr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</w:p>
    <w:sectPr w:rsidR="009C0C37" w:rsidRPr="00A473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CF"/>
    <w:rsid w:val="009B2283"/>
    <w:rsid w:val="009C0C37"/>
    <w:rsid w:val="00A473CF"/>
    <w:rsid w:val="00A74F51"/>
    <w:rsid w:val="00F9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2C498-5FB4-4503-9929-85BFDDB1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5yl5">
    <w:name w:val="_5yl5"/>
    <w:basedOn w:val="Fuentedeprrafopredeter"/>
    <w:rsid w:val="009C0C37"/>
  </w:style>
  <w:style w:type="character" w:styleId="Hipervnculo">
    <w:name w:val="Hyperlink"/>
    <w:basedOn w:val="Fuentedeprrafopredeter"/>
    <w:uiPriority w:val="99"/>
    <w:unhideWhenUsed/>
    <w:rsid w:val="009C0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Juan Carlos Carmona Sandoval</cp:lastModifiedBy>
  <cp:revision>2</cp:revision>
  <dcterms:created xsi:type="dcterms:W3CDTF">2015-09-23T19:24:00Z</dcterms:created>
  <dcterms:modified xsi:type="dcterms:W3CDTF">2015-09-23T19:24:00Z</dcterms:modified>
</cp:coreProperties>
</file>